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F3921" w14:textId="130411A3" w:rsidR="00106AB4" w:rsidRDefault="00A5385C" w:rsidP="00A5385C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A5385C">
        <w:rPr>
          <w:rFonts w:ascii="Arial" w:hAnsi="Arial" w:cs="Arial"/>
          <w:sz w:val="22"/>
          <w:szCs w:val="22"/>
          <w:lang w:val="en-AU"/>
        </w:rPr>
        <w:t>Guided Discovery Pedagogy</w:t>
      </w:r>
    </w:p>
    <w:p w14:paraId="1A447867" w14:textId="0C50A65F" w:rsidR="00A5385C" w:rsidRDefault="007032D2" w:rsidP="00A5385C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This approach to teaching is primarily owned by the educator by </w:t>
      </w:r>
      <w:r w:rsidR="000B1D2D">
        <w:rPr>
          <w:rFonts w:ascii="Arial" w:hAnsi="Arial" w:cs="Arial"/>
          <w:sz w:val="22"/>
          <w:szCs w:val="22"/>
          <w:lang w:val="en-AU"/>
        </w:rPr>
        <w:t>the teacher providing the tools or equipment needed to learn the desired outcome. Although the children work through the learning path in a step by step process the way in which they learn is owned by them (Fleer, Jane &amp; Hardy, 2007). The learning that takes place is guided by what the teacher says or what has been written or printed on a card. This can also be combined with materials being placed around the learning environment and thus, allowing students to work through them at their own pace (Fleer, Jane &amp; Hardy, 2007). Educators who use this pedagogy are encouraging the development of curiosity, skills for information retrieval, skills for decision making and increases a child’s autonomy of their own learning environment (</w:t>
      </w:r>
      <w:r w:rsidR="009C34AC">
        <w:rPr>
          <w:lang w:val="en-AU"/>
        </w:rPr>
        <w:t>Jawaharalal</w:t>
      </w:r>
      <w:r w:rsidR="005C5C1A">
        <w:rPr>
          <w:rFonts w:ascii="Arial" w:hAnsi="Arial" w:cs="Arial"/>
          <w:sz w:val="22"/>
          <w:szCs w:val="22"/>
          <w:lang w:val="en-AU"/>
        </w:rPr>
        <w:t>, 2011</w:t>
      </w:r>
      <w:r w:rsidR="000B1D2D">
        <w:rPr>
          <w:rFonts w:ascii="Arial" w:hAnsi="Arial" w:cs="Arial"/>
          <w:sz w:val="22"/>
          <w:szCs w:val="22"/>
          <w:lang w:val="en-AU"/>
        </w:rPr>
        <w:t xml:space="preserve">). </w:t>
      </w:r>
      <w:r w:rsidR="00174FC8">
        <w:rPr>
          <w:rFonts w:ascii="Arial" w:hAnsi="Arial" w:cs="Arial"/>
          <w:sz w:val="22"/>
          <w:szCs w:val="22"/>
          <w:lang w:val="en-AU"/>
        </w:rPr>
        <w:t>Evidence shows that when learners engage with hands on learning exploration of content has a higher retainment rate (Churchill</w:t>
      </w:r>
      <w:r w:rsidR="00453809">
        <w:rPr>
          <w:rFonts w:ascii="Arial" w:hAnsi="Arial" w:cs="Arial"/>
          <w:sz w:val="22"/>
          <w:szCs w:val="22"/>
          <w:lang w:val="en-AU"/>
        </w:rPr>
        <w:t xml:space="preserve"> et.</w:t>
      </w:r>
      <w:r w:rsidR="001125D7">
        <w:rPr>
          <w:rFonts w:ascii="Arial" w:hAnsi="Arial" w:cs="Arial"/>
          <w:sz w:val="22"/>
          <w:szCs w:val="22"/>
          <w:lang w:val="en-AU"/>
        </w:rPr>
        <w:t xml:space="preserve"> </w:t>
      </w:r>
      <w:r w:rsidR="00453809">
        <w:rPr>
          <w:rFonts w:ascii="Arial" w:hAnsi="Arial" w:cs="Arial"/>
          <w:sz w:val="22"/>
          <w:szCs w:val="22"/>
          <w:lang w:val="en-AU"/>
        </w:rPr>
        <w:t>al</w:t>
      </w:r>
      <w:r w:rsidR="00174FC8">
        <w:rPr>
          <w:rFonts w:ascii="Arial" w:hAnsi="Arial" w:cs="Arial"/>
          <w:sz w:val="22"/>
          <w:szCs w:val="22"/>
          <w:lang w:val="en-AU"/>
        </w:rPr>
        <w:t xml:space="preserve">, 2013). Therefore, despite guided discovery being primarily teacher directed by way of pre-planned tasks, children who engage actively with their learning acquire knowledge and understandings that may not be otherwise </w:t>
      </w:r>
      <w:r w:rsidR="003B1F2F">
        <w:rPr>
          <w:rFonts w:ascii="Arial" w:hAnsi="Arial" w:cs="Arial"/>
          <w:sz w:val="22"/>
          <w:szCs w:val="22"/>
          <w:lang w:val="en-AU"/>
        </w:rPr>
        <w:t>obtained through explicit teacher directed learning (Churchill</w:t>
      </w:r>
      <w:r w:rsidR="00453809">
        <w:rPr>
          <w:rFonts w:ascii="Arial" w:hAnsi="Arial" w:cs="Arial"/>
          <w:sz w:val="22"/>
          <w:szCs w:val="22"/>
          <w:lang w:val="en-AU"/>
        </w:rPr>
        <w:t xml:space="preserve"> et. al</w:t>
      </w:r>
      <w:r w:rsidR="003B1F2F">
        <w:rPr>
          <w:rFonts w:ascii="Arial" w:hAnsi="Arial" w:cs="Arial"/>
          <w:sz w:val="22"/>
          <w:szCs w:val="22"/>
          <w:lang w:val="en-AU"/>
        </w:rPr>
        <w:t>, 2013; Fleer, Jane &amp; Hardy, 2007).</w:t>
      </w:r>
    </w:p>
    <w:p w14:paraId="4FCBD112" w14:textId="77777777" w:rsidR="00A5385C" w:rsidRDefault="00A5385C" w:rsidP="00A5385C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</w:p>
    <w:p w14:paraId="462F9294" w14:textId="77777777" w:rsidR="00246574" w:rsidRDefault="00246574" w:rsidP="00A5385C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</w:p>
    <w:p w14:paraId="3070EBB6" w14:textId="77777777" w:rsidR="001125D7" w:rsidRDefault="001125D7" w:rsidP="001125D7">
      <w:pPr>
        <w:spacing w:line="480" w:lineRule="auto"/>
        <w:jc w:val="center"/>
        <w:rPr>
          <w:lang w:val="en-AU"/>
        </w:rPr>
      </w:pPr>
    </w:p>
    <w:p w14:paraId="770F6F12" w14:textId="77777777" w:rsidR="001125D7" w:rsidRDefault="001125D7" w:rsidP="001125D7">
      <w:pPr>
        <w:spacing w:line="480" w:lineRule="auto"/>
        <w:jc w:val="center"/>
        <w:rPr>
          <w:lang w:val="en-AU"/>
        </w:rPr>
      </w:pPr>
    </w:p>
    <w:p w14:paraId="1BC06800" w14:textId="77777777" w:rsidR="001125D7" w:rsidRDefault="001125D7" w:rsidP="001125D7">
      <w:pPr>
        <w:spacing w:line="480" w:lineRule="auto"/>
        <w:jc w:val="center"/>
        <w:rPr>
          <w:lang w:val="en-AU"/>
        </w:rPr>
      </w:pPr>
      <w:bookmarkStart w:id="0" w:name="_GoBack"/>
      <w:bookmarkEnd w:id="0"/>
      <w:r>
        <w:rPr>
          <w:lang w:val="en-AU"/>
        </w:rPr>
        <w:t>References</w:t>
      </w:r>
    </w:p>
    <w:p w14:paraId="3F628C69" w14:textId="77777777" w:rsidR="001125D7" w:rsidRDefault="001125D7" w:rsidP="001125D7">
      <w:pPr>
        <w:spacing w:line="480" w:lineRule="auto"/>
        <w:ind w:left="720" w:hanging="720"/>
        <w:rPr>
          <w:lang w:val="en-AU"/>
        </w:rPr>
      </w:pPr>
      <w:r>
        <w:rPr>
          <w:lang w:val="en-AU"/>
        </w:rPr>
        <w:t>Jawaharalal, M., (2011). Teaching is not learning – the guided discovery approach for learning. Huffpost Education. Retrieved from: http://www.huffingtonpost.com/dr-mariappan-jawaharlal/teaching-discovery-learning_b_856463.html</w:t>
      </w:r>
    </w:p>
    <w:p w14:paraId="42B16BC4" w14:textId="77777777" w:rsidR="001125D7" w:rsidRDefault="001125D7" w:rsidP="001125D7">
      <w:pPr>
        <w:spacing w:line="480" w:lineRule="auto"/>
        <w:ind w:left="720" w:hanging="720"/>
      </w:pPr>
      <w:r w:rsidRPr="00453809">
        <w:t>Fleer, M., Jane, B., &amp; Hardy, T., (2007). Science for children, developing a personal approach to teaching (3rd Ed.). Frenchs Forest, NSW: Pearson.</w:t>
      </w:r>
    </w:p>
    <w:p w14:paraId="2B800CF4" w14:textId="77777777" w:rsidR="001125D7" w:rsidRPr="00453809" w:rsidRDefault="001125D7" w:rsidP="001125D7">
      <w:pPr>
        <w:spacing w:line="480" w:lineRule="auto"/>
        <w:ind w:left="720" w:hanging="720"/>
      </w:pPr>
      <w:r w:rsidRPr="00453809">
        <w:t xml:space="preserve">Churchill, Ferguson, Godinho, Johnson, Keddie, Letts, …Vick, (2011). </w:t>
      </w:r>
      <w:r w:rsidRPr="00453809">
        <w:rPr>
          <w:i/>
          <w:iCs/>
        </w:rPr>
        <w:t xml:space="preserve">Teaching making a difference, </w:t>
      </w:r>
      <w:r w:rsidRPr="00453809">
        <w:t>(2</w:t>
      </w:r>
      <w:r w:rsidRPr="00453809">
        <w:rPr>
          <w:vertAlign w:val="superscript"/>
        </w:rPr>
        <w:t>nd</w:t>
      </w:r>
      <w:r w:rsidRPr="00453809">
        <w:t xml:space="preserve"> Ed). Milton, QLD: Wiley</w:t>
      </w:r>
      <w:r>
        <w:t>.</w:t>
      </w:r>
    </w:p>
    <w:p w14:paraId="61F52598" w14:textId="77777777" w:rsidR="001125D7" w:rsidRDefault="001125D7" w:rsidP="00A5385C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</w:p>
    <w:p w14:paraId="14B025B2" w14:textId="77777777" w:rsidR="001125D7" w:rsidRDefault="001125D7" w:rsidP="00A5385C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</w:p>
    <w:p w14:paraId="5F5AEBEB" w14:textId="77777777" w:rsidR="001125D7" w:rsidRDefault="001125D7" w:rsidP="00A5385C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</w:p>
    <w:p w14:paraId="3EBE31C0" w14:textId="77777777" w:rsidR="001125D7" w:rsidRDefault="001125D7" w:rsidP="00A5385C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</w:p>
    <w:p w14:paraId="6A7DC2CE" w14:textId="77777777" w:rsidR="001125D7" w:rsidRDefault="001125D7" w:rsidP="00A5385C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</w:p>
    <w:p w14:paraId="64E49CF0" w14:textId="77777777" w:rsidR="001125D7" w:rsidRDefault="001125D7" w:rsidP="00A5385C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</w:p>
    <w:sectPr w:rsidR="001125D7" w:rsidSect="00AA52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A0"/>
    <w:rsid w:val="000B1D2D"/>
    <w:rsid w:val="00106AB4"/>
    <w:rsid w:val="001125D7"/>
    <w:rsid w:val="00174FC8"/>
    <w:rsid w:val="00246574"/>
    <w:rsid w:val="003B1F2F"/>
    <w:rsid w:val="00453809"/>
    <w:rsid w:val="005C5C1A"/>
    <w:rsid w:val="00674638"/>
    <w:rsid w:val="007032D2"/>
    <w:rsid w:val="009C34AC"/>
    <w:rsid w:val="00A5385C"/>
    <w:rsid w:val="00AA5227"/>
    <w:rsid w:val="00A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69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272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Jenkins</dc:creator>
  <cp:keywords/>
  <dc:description/>
  <cp:lastModifiedBy>Kristy Jenkins</cp:lastModifiedBy>
  <cp:revision>3</cp:revision>
  <dcterms:created xsi:type="dcterms:W3CDTF">2016-06-04T03:30:00Z</dcterms:created>
  <dcterms:modified xsi:type="dcterms:W3CDTF">2016-06-04T05:12:00Z</dcterms:modified>
</cp:coreProperties>
</file>